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2A7" w:rsidRDefault="007D52A7" w:rsidP="007D52A7">
      <w:r>
        <w:rPr>
          <w:color w:val="333333"/>
        </w:rPr>
        <w:t>Трудовой договор с продавцом</w:t>
      </w:r>
    </w:p>
    <w:p w:rsidR="007D52A7" w:rsidRDefault="007D52A7" w:rsidP="007D52A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7D52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Default="007D52A7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Default="007D52A7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7D52A7" w:rsidRDefault="007D52A7" w:rsidP="007D52A7"/>
    <w:p w:rsidR="007D52A7" w:rsidRDefault="007D52A7" w:rsidP="007D52A7"/>
    <w:p w:rsidR="007D52A7" w:rsidRDefault="007D52A7" w:rsidP="007D52A7"/>
    <w:p w:rsidR="007D52A7" w:rsidRPr="007D52A7" w:rsidRDefault="007D52A7" w:rsidP="007D52A7">
      <w:pPr>
        <w:rPr>
          <w:lang w:val="ru-RU"/>
        </w:rPr>
      </w:pPr>
      <w:r w:rsidRPr="007D52A7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D52A7">
        <w:rPr>
          <w:b/>
          <w:bCs/>
          <w:color w:val="333333"/>
          <w:lang w:val="ru-RU"/>
        </w:rPr>
        <w:t>Работодатель</w:t>
      </w:r>
      <w:r w:rsidRPr="007D52A7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D52A7">
        <w:rPr>
          <w:b/>
          <w:bCs/>
          <w:color w:val="333333"/>
          <w:lang w:val="ru-RU"/>
        </w:rPr>
        <w:t>Работник</w:t>
      </w:r>
      <w:r w:rsidRPr="007D52A7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D52A7">
        <w:rPr>
          <w:b/>
          <w:bCs/>
          <w:color w:val="333333"/>
          <w:lang w:val="ru-RU"/>
        </w:rPr>
        <w:t>Договор</w:t>
      </w:r>
      <w:r w:rsidRPr="007D52A7">
        <w:rPr>
          <w:color w:val="333333"/>
          <w:lang w:val="ru-RU"/>
        </w:rPr>
        <w:t xml:space="preserve">», о нижеследующем: </w:t>
      </w:r>
    </w:p>
    <w:p w:rsidR="007D52A7" w:rsidRPr="007D52A7" w:rsidRDefault="007D52A7" w:rsidP="007D52A7">
      <w:pPr>
        <w:spacing w:before="500" w:after="150"/>
        <w:jc w:val="center"/>
        <w:rPr>
          <w:lang w:val="ru-RU"/>
        </w:rPr>
      </w:pPr>
      <w:r w:rsidRPr="007D52A7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1.1. Работник принимается на работу на должность Продавца в ________________________________________________.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1.2. Настоящий Договор является Договором: по основному месту работы.</w:t>
      </w:r>
    </w:p>
    <w:p w:rsidR="007D52A7" w:rsidRPr="007D52A7" w:rsidRDefault="007D52A7" w:rsidP="007D52A7">
      <w:pPr>
        <w:spacing w:before="500" w:after="150"/>
        <w:jc w:val="center"/>
        <w:rPr>
          <w:lang w:val="ru-RU"/>
        </w:rPr>
      </w:pPr>
      <w:r w:rsidRPr="007D52A7">
        <w:rPr>
          <w:b/>
          <w:bCs/>
          <w:color w:val="333333"/>
          <w:sz w:val="24"/>
          <w:szCs w:val="24"/>
          <w:lang w:val="ru-RU"/>
        </w:rPr>
        <w:t>2. СРОК ДОГОВОРА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2.1. Настоящий Договор заключен на неопределенный срок.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2.2. Работник обязуется приступить к исполнению обязанностей, предусмотренных в п.3.2. параграфа 3 настоящего Договора «___» _____________ 2026 года.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2.3. Настоящим Договором устанавливается испытательный срок ________ месяцев.</w:t>
      </w:r>
    </w:p>
    <w:p w:rsidR="007D52A7" w:rsidRPr="007D52A7" w:rsidRDefault="007D52A7" w:rsidP="007D52A7">
      <w:pPr>
        <w:spacing w:before="500" w:after="150"/>
        <w:jc w:val="center"/>
        <w:rPr>
          <w:lang w:val="ru-RU"/>
        </w:rPr>
      </w:pPr>
      <w:r w:rsidRPr="007D52A7">
        <w:rPr>
          <w:b/>
          <w:bCs/>
          <w:color w:val="333333"/>
          <w:sz w:val="24"/>
          <w:szCs w:val="24"/>
          <w:lang w:val="ru-RU"/>
        </w:rPr>
        <w:t>3. ПРАВА И ОБЯЗАННОСТИ РАБОТНИКА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 Работник имеет право на: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3.1.1. предоставление ему работы, обусловленной трудовым Договором;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3.1.2.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3.1.3. полную достоверную информацию об условиях труда и требованиях охраны труда на рабочем месте;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3.1.4. защиту персональных данных;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3.1.5. продолжительность рабочего времени в соответствии с действующим законодательством;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3.1.6. время отдыха;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3.1.7. оплату и нормирование труда;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 xml:space="preserve">3.1.8. получение заработной платы и иных сумм, причитающихся Работнику в установленные сроки (в случае задержки выплаты заработной платы на срок более 15 дней – на приостановку </w:t>
      </w:r>
      <w:r w:rsidRPr="007D52A7">
        <w:rPr>
          <w:color w:val="333333"/>
          <w:lang w:val="ru-RU"/>
        </w:rPr>
        <w:lastRenderedPageBreak/>
        <w:t>работы на весь период до выплаты задержанной суммы с извещением Работодателя в письменной форме, кроме случаев, предусмотренных ст.142 ТК РФ);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3.1.9. гарантии и компенсации;</w:t>
      </w:r>
    </w:p>
    <w:p w:rsidR="007D52A7" w:rsidRPr="007D52A7" w:rsidRDefault="007D52A7" w:rsidP="007D52A7">
      <w:pPr>
        <w:spacing w:after="150" w:line="360" w:lineRule="auto"/>
        <w:rPr>
          <w:lang w:val="ru-RU"/>
        </w:rPr>
      </w:pPr>
      <w:r w:rsidRPr="007D52A7">
        <w:rPr>
          <w:color w:val="333333"/>
          <w:lang w:val="ru-RU"/>
        </w:rPr>
        <w:t>3.1.10. профессиональную подготовку, переподготовку и повышение квалификации;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3.1.11. охрану труда;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3.1.12.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3.1.13. участие в управлении организацией в предусмотренных ТК РФ, иными федеральными законами и коллективным Договором формах;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3.1.14.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3.1.15. защиту своих трудовых прав, свобод и законных интересов всеми, не запрещенными законом способами;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3.1.16.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3.1.17. возмещение вреда, причиненного Работнику в связи с исполнением им трудовых обязанностей и компенсацию морального вреда в порядке, установленном ТК РФ, иными федеральными законами;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3.1.18. обязательное социальное страхование в случаях, предусмотренных федеральными законами;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3.1.19. льготы, компенсации, материальная помощь и дополнительные гарантии, установленные коллективным Договором и системой оплаты труда действующими на предприятии;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3.1.20. внесение предложений администрации предприятия по улучшению работы, относящееся к обязанностям Продавца и всего предприятия в целом;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 Работник принимает на себя исполнение следующих обязанностей: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3.2.1. 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с согласия Заведующего секцией (заместителя Заведующего секцией);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3.2.2. 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нарушения правил торговли, принимает меры по обеспечению отсутствия очередей;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3.2.3. 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lastRenderedPageBreak/>
        <w:t>3.2.4. сообщает своему непосредственному руководителю, а в необходимых случаях и администрации предприятия о случаях обнаружения товаров, несоответствующих требованиям предпродажной подготовки;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3.2.5. размещает и выкладывает товары по группам, видам с учетом товарного соседства, частоты спроса, удобства работы;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3.2.6. 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 товаров, о правилах ухода за товарами, о ценах, о предложении взаимозаменяемых товаров, новых и сопутствующих товаров, производит подсчет стоимости покупки, выдачу чека, оформление паспорта (иного документа) на товар, имеющий гарантийный срок; производит упаковку покупки, выдачу или передачу покупки на контроль, производит обмен товаров;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3.2.7. 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3.2.8. осуществляет контроль за сохранностью товаров, торгового оборудования и прочих материальных ценностей;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3.2.9. принимает меры по предотвращению и ликвидации конфликтных ситуаций;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3.2.10. информирует руководство об имеющихся недостатках в обслуживании покупателей, принимает меры по их ликвидации;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3.2.11. поддерживает на рабочем месте атмосферу доброжелательности, подает личный пример в обслуживании покупателей. Продавец должен быть терпеливым, внимательным, вежливым при выборе и осмотре товаров покупателями. При вручении покупки покупателю следует поблагодарить его.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3.2.12. обеспечивает чистоту и порядок на рабочем месте, в товарной секции, а также в торговом зале в целом;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3.2.13.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3.2.14. исполняет распоряжения и приказы непосредственного руководства и администрации предприятия;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3.2.15. находится на рабочем месте в форменной одежде, должен иметь опрятный внешний вид;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3.2.16. заключает договор о полной материальной ответственности по первому требованию Работодателя в соответствии с действующим законодательством.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 Работник должен знать: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3.3.1. основные нормативные акты, правила и положения, регламентирующие отношения продавца и покупателя;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3.3.2. Формы, порядок и методы торговой и кассовой отчетности;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lastRenderedPageBreak/>
        <w:t>3.3.3. стандарты, технические условия и особенности продаваемой продукции;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3.3.4. отпускные розничные цены, ассортимент продаваемого товара;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3.3.5. условия хранения и транспортировки реализуемой Фирмой продукции;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3.3.6. действующие формы учета и отчетности;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3.3.7. этику делового общения;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3.3.8 психологию и принципы продаж;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3.3.9. структуру отдела розничных продаж;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3.3.10. документы, распоряжения и положения, регулирующие внутрифирменные отношения;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3.3.11. правила внутреннего трудового распорядка;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3.3.12. уметь использовать в работе контрольно-кассовую машину;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3.3.13. владеть компьютером на уровне уверенного пользователя, в том числе уметь пользоваться компьютерными программами учета товаров.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ПРАВА И ОБЯЗАННОСТИ РАБОТОДАТЕЛЯ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 xml:space="preserve">4.1. </w:t>
      </w:r>
      <w:r>
        <w:rPr>
          <w:b/>
          <w:bCs/>
          <w:color w:val="333333"/>
        </w:rPr>
        <w:t>Работодатель имеет право</w:t>
      </w:r>
      <w:r>
        <w:rPr>
          <w:color w:val="333333"/>
        </w:rPr>
        <w:t>: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4.1.1. вести коллективные переговоры и заключать коллективные Договоры;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4.1.2. поощрять Работника за добросовестный эффективный труд;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4.1.3.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4.1.4. привлекать Работника к дисциплинарной и материальной ответственности в порядке, установленном ТК РФ, иными федеральными законами;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4.1.5. принимать локальные нормативные акты;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 xml:space="preserve">4.2. </w:t>
      </w:r>
      <w:r>
        <w:rPr>
          <w:b/>
          <w:bCs/>
          <w:color w:val="333333"/>
        </w:rPr>
        <w:t>Работодатель обязан</w:t>
      </w:r>
      <w:r>
        <w:rPr>
          <w:color w:val="333333"/>
        </w:rPr>
        <w:t>: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4.2.1. соблюдать законы и иные нормативные правовые акты, локальные нормативные акты, условия коллективного Договора, соглашений и трудового Договора;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4.2.2. обеспечивать безопасность труда и условия, отвечающие требованиям охраны и гигиены труда;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4.2.4. выплачивать в полном размере причитающуюся Работнику заработную плату в сроки, установленные ТК РФ, коллективным Договором, правилами внутреннего трудового распорядка организации, настоящим Договором;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lastRenderedPageBreak/>
        <w:t>4.2.5. осуществлять обязательное социальное страхование Работника в порядке, установленном федеральными законами;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4.2.6. возмещать вред, причиненный Работнику в связи с исполнением им трудовых обязанностей, а также компенсировать моральный вред в порядке, установленном ТК РФ, федеральными законами и иными нормативными правовыми актами.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ГАРАНТИИ И КОМПЕНСАЦИИ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5.1. На Работника полностью распространяются льготы и гарантии, установленные законодательством, локальными нормативными актами.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5.2.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РЕЖИМ ТРУДА И ОТДЫХА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6.1. Работник обязан исполнять трудовые обязанности, предусмотренные в п.3.2 параграфа 3 настоящего Договора в течение времени, установленного в соответствии с правилами внутреннего трудового распорядка, а также в иные периоды времени, которые в соответствии с иными нормативными правовыми актами относятся к рабочему времени.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6.2. Работнику устанавливается 40-часовая рабочая неделя с нормированным рабочим днем.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 xml:space="preserve">6.3. Работодатель обязан предоставлять Работнику время для отдыха в соответствии с действующим законодательством, а именно:  </w:t>
      </w:r>
    </w:p>
    <w:p w:rsidR="007D52A7" w:rsidRDefault="007D52A7" w:rsidP="007D52A7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перерывы в течение рабочего дня (смены);</w:t>
      </w:r>
    </w:p>
    <w:p w:rsidR="007D52A7" w:rsidRDefault="007D52A7" w:rsidP="007D52A7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ежедневный (междусменный) отпуск;</w:t>
      </w:r>
    </w:p>
    <w:p w:rsidR="007D52A7" w:rsidRDefault="007D52A7" w:rsidP="007D52A7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выходные дни;</w:t>
      </w:r>
    </w:p>
    <w:p w:rsidR="007D52A7" w:rsidRDefault="007D52A7" w:rsidP="007D52A7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нерабочие праздничные дни;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 xml:space="preserve">6.4. Работодатель обязан предоставлять Работнику ежегодные оплачиваемые отпуска продолжительностью:  </w:t>
      </w:r>
    </w:p>
    <w:p w:rsidR="007D52A7" w:rsidRDefault="007D52A7" w:rsidP="007D52A7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основной отпуск ________ календарных дней (не менее 28 дней);</w:t>
      </w:r>
    </w:p>
    <w:p w:rsidR="007D52A7" w:rsidRDefault="007D52A7" w:rsidP="007D52A7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дополнительный отпуск ________ дней.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УСЛОВИЯ ОПЛАТЫ ТРУДА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7.1. 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7.2. Настоящим Договором устанавливается следующий размер заработной платы: ________________________________________________.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7.3. Выплата заработной платы производится в валюте Российской Федерации (в рублях).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lastRenderedPageBreak/>
        <w:t>7.4. Работодатель обязан производить выплату заработной платы непосредственно работнику в следующие сроки ________________________________________________.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7.5. Работодатель обязан выплачивать заработную плату Работнику: ________________________________________________.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ВИДЫ И УСЛОВИЯ СОЦИАЛЬНОГО СТРАХОВАНИЯ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8.1. Работодатель обязан осуществлять социальное страхование Работника, предусмотренное действующим законодательством Российской Федерации.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8.2. Виды и условия социального страхования, непосредственно связанные с трудовой деятельностью: ________________________________________________.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8.3. Настоящим Договором устанавливается обязанность Работодателя осуществлять также следующие виды дополнительного страхования Работника: ________________________________________________.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ОТВЕТСТВЕННОСТЬ СТОРОН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 Продавец несет ответственность за: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9.1.1. невыполнение, ненадлежащее исполнение функциональных обязанностей;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9.1.2. недостоверную информацию о состоянии выполнения полученных заданий и поручений, нарушение сроков их исполнения;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9.1.3. невыполнение приказов, распоряжений непосредственного руководства и администрации предприятия;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9.1.4. нарушение правил трудового распорядка, правил противопожарной безопасности и техники безопасности, установленных на предприятии;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9.1.5. разглашение коммерческой тайны;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9.1.6. утрату, порчу и недостачу товаров и иных материальных ценностей в соответствии с действующим законодательством.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9.2. Сторона трудового Договора, причинившая ущерб другой стороне, возмещает этот ущерб в соответствии с действующим законодательством Российской Федерации.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9.3. Настоящим Договором устанавливается следующая ответственность Работодателя за ущерб, причиненный Работнику ________________________________________________.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СРОК ДЕЙСТВИЯ ДОГОВОРА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10.1. Настоящий Договор вступает в силу со дня его подписания Работником и Работодателем и действует до момента его прекращения по основаниям, установленным законодательством Российской Федерации.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lastRenderedPageBreak/>
        <w:t>10.2. Датой подписания настоящего Договора является дата, указанная в начале Договора.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ЗАКЛЮЧИТЕЛЬНЫЕ ПОЛОЖЕНИЯ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11.1. Споры, возникающие между сторонами в связи с исполнением настоящего Договора, разрешаются в порядке, установленном трудовым законодательством Российской Федерации.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11.2. Настоящий Договор составлен в 2 экземплярах и включает в себя ________________________________________________.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11.3. Каждой из сторон настоящего Договора принадлежит по одному экземпляру Договора.</w:t>
      </w:r>
    </w:p>
    <w:p w:rsidR="007D52A7" w:rsidRDefault="007D52A7" w:rsidP="007D52A7">
      <w:pPr>
        <w:spacing w:after="150" w:line="360" w:lineRule="auto"/>
      </w:pPr>
      <w:r>
        <w:rPr>
          <w:color w:val="333333"/>
        </w:rPr>
        <w:t>11.4. 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</w:r>
    </w:p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ЮРИДИЧЕСКИЕ АДРЕСА И ПЛАТЁЖНЫЕ РЕКВИЗИТЫ СТОРОН</w:t>
      </w:r>
    </w:p>
    <w:p w:rsidR="007D52A7" w:rsidRDefault="007D52A7" w:rsidP="007D52A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7D52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Pr="007D52A7" w:rsidRDefault="007D52A7" w:rsidP="00342972">
            <w:pPr>
              <w:rPr>
                <w:lang w:val="ru-RU"/>
              </w:rPr>
            </w:pPr>
            <w:r w:rsidRPr="007D52A7">
              <w:rPr>
                <w:b/>
                <w:bCs/>
                <w:color w:val="333333"/>
                <w:sz w:val="18"/>
                <w:szCs w:val="18"/>
                <w:lang w:val="ru-RU"/>
              </w:rPr>
              <w:t>Работодатель</w:t>
            </w:r>
          </w:p>
          <w:p w:rsidR="007D52A7" w:rsidRPr="007D52A7" w:rsidRDefault="007D52A7" w:rsidP="00342972">
            <w:pPr>
              <w:rPr>
                <w:lang w:val="ru-RU"/>
              </w:rPr>
            </w:pPr>
            <w:r w:rsidRPr="007D52A7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7D52A7" w:rsidRPr="007D52A7" w:rsidRDefault="007D52A7" w:rsidP="00342972">
            <w:pPr>
              <w:rPr>
                <w:lang w:val="ru-RU"/>
              </w:rPr>
            </w:pPr>
            <w:r w:rsidRPr="007D52A7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Default="007D52A7" w:rsidP="00342972">
            <w:r>
              <w:rPr>
                <w:b/>
                <w:bCs/>
                <w:color w:val="333333"/>
                <w:sz w:val="18"/>
                <w:szCs w:val="18"/>
              </w:rPr>
              <w:t>Работник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7D52A7" w:rsidRDefault="007D52A7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7D52A7" w:rsidRDefault="007D52A7" w:rsidP="007D52A7"/>
    <w:p w:rsidR="007D52A7" w:rsidRDefault="007D52A7" w:rsidP="007D52A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13. ПОДПИСИ СТОРОН</w:t>
      </w:r>
    </w:p>
    <w:p w:rsidR="007D52A7" w:rsidRDefault="007D52A7" w:rsidP="007D52A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7D52A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Default="007D52A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52A7" w:rsidRDefault="007D52A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Работник _______________</w:t>
            </w:r>
          </w:p>
        </w:tc>
      </w:tr>
    </w:tbl>
    <w:p w:rsidR="007723E5" w:rsidRDefault="007D52A7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A7"/>
    <w:rsid w:val="007D52A7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F6D8C"/>
  <w15:chartTrackingRefBased/>
  <w15:docId w15:val="{DB3EE04E-D79F-A442-B500-69D51125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2A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2026-05-25T15:51:00Z</dcterms:created>
  <dcterms:modified xsi:type="dcterms:W3CDTF">2026-05-25T15:51:00Z</dcterms:modified>
</cp:coreProperties>
</file>