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C2B" w:rsidRPr="004F6535" w:rsidRDefault="00345C2B" w:rsidP="00345C2B">
      <w:pPr>
        <w:spacing w:after="50"/>
        <w:jc w:val="center"/>
        <w:rPr>
          <w:lang w:val="ru-RU"/>
        </w:rPr>
      </w:pPr>
      <w:r w:rsidRPr="004F6535">
        <w:rPr>
          <w:color w:val="333333"/>
          <w:sz w:val="40"/>
          <w:szCs w:val="40"/>
          <w:lang w:val="ru-RU"/>
        </w:rPr>
        <w:t>ДОГОВОР ЗАЛОГА</w:t>
      </w:r>
    </w:p>
    <w:p w:rsidR="00345C2B" w:rsidRPr="004F6535" w:rsidRDefault="00345C2B" w:rsidP="00345C2B">
      <w:pPr>
        <w:spacing w:line="360" w:lineRule="auto"/>
        <w:jc w:val="center"/>
        <w:rPr>
          <w:lang w:val="ru-RU"/>
        </w:rPr>
      </w:pPr>
      <w:bookmarkStart w:id="0" w:name="_GoBack"/>
      <w:r w:rsidRPr="004F6535">
        <w:rPr>
          <w:b/>
          <w:bCs/>
          <w:color w:val="333333"/>
          <w:sz w:val="18"/>
          <w:szCs w:val="18"/>
          <w:lang w:val="ru-RU"/>
        </w:rPr>
        <w:t>прав требования по договору банковского вклада</w:t>
      </w:r>
    </w:p>
    <w:bookmarkEnd w:id="0"/>
    <w:p w:rsidR="00345C2B" w:rsidRPr="004F6535" w:rsidRDefault="00345C2B" w:rsidP="00345C2B">
      <w:pPr>
        <w:rPr>
          <w:lang w:val="ru-RU"/>
        </w:rPr>
      </w:pPr>
    </w:p>
    <w:p w:rsidR="00345C2B" w:rsidRPr="004F6535" w:rsidRDefault="00345C2B" w:rsidP="00345C2B">
      <w:pPr>
        <w:rPr>
          <w:lang w:val="ru-RU"/>
        </w:rPr>
      </w:pPr>
      <w:r w:rsidRPr="004F6535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345C2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5C2B" w:rsidRDefault="00345C2B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5C2B" w:rsidRDefault="00345C2B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345C2B" w:rsidRDefault="00345C2B" w:rsidP="00345C2B"/>
    <w:p w:rsidR="00345C2B" w:rsidRDefault="00345C2B" w:rsidP="00345C2B"/>
    <w:p w:rsidR="00345C2B" w:rsidRDefault="00345C2B" w:rsidP="00345C2B"/>
    <w:p w:rsidR="00345C2B" w:rsidRDefault="00345C2B" w:rsidP="00345C2B">
      <w:r w:rsidRPr="00345C2B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45C2B">
        <w:rPr>
          <w:b/>
          <w:bCs/>
          <w:color w:val="333333"/>
          <w:lang w:val="ru-RU"/>
        </w:rPr>
        <w:t>Залогодержатель</w:t>
      </w:r>
      <w:r w:rsidRPr="00345C2B">
        <w:rPr>
          <w:color w:val="333333"/>
          <w:lang w:val="ru-RU"/>
        </w:rPr>
        <w:t xml:space="preserve">», с одной стороны, и гр. </w:t>
      </w:r>
      <w:r>
        <w:rPr>
          <w:color w:val="333333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Залогодатель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:rsidR="00345C2B" w:rsidRDefault="00345C2B" w:rsidP="00345C2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 xml:space="preserve">1.1. В обеспечение обязательств ________________________, далее по тексту – «Заемщик», по договору о предоставлении кредита №________ от «___» _____________ 2026 г., далее по тексту – «Кредитный договор», Залогодатель заложил Залогодержателю права требования по Договору банковского вклада №________ от «___» _____________ 2026 г., далее по тексту – «Предмет залога» в полном объеме. 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1.2. В соответствии с условиями Кредитного договора Заемщик обязан в срок до «___» _____________ 2026 г. возвратить полученный кредит в размере ________ рублей и уплатить проценты на него в размере ________% годовых.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1.3. Залогодатель гарантирует, что предмет залога ранее нигде не заложен и свободен от долгов и прав третьих лиц.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1.4. Стоимость предмета залога настоящим согласована сторонами с учетом расходов Залогодержателя по осуществлению обеспеченного залогом требования и составляет ________ рублей.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 xml:space="preserve">1.5. Предметом залога обеспечивается исполнение Заемщиком обязательств по Кредитному договору, заключенному на следующих условиях:  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сумма кредита ________ рублей;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срок возврата кредита: ________________________;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порядок погашения кредита: согласно графику, указанному в Приложении к Кредитному договору;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проценты за пользование кредитом: ________________________;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порядок уплаты процентов: ежемесячно ________________________;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цель получения кредита ________________________________________________.</w:t>
      </w:r>
    </w:p>
    <w:p w:rsidR="00345C2B" w:rsidRDefault="00345C2B" w:rsidP="00345C2B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неустойка: в размере удвоенной ставки рефинансирования Банка России, действующей на момент неисполнения или ненадлежащего исполнения обязательства, за каждый день просрочки. При исчислении неустойки в расчет принимаются также начисленные на день возврата кредита проценты за пользование кредитом. </w:t>
      </w:r>
    </w:p>
    <w:p w:rsidR="00345C2B" w:rsidRDefault="00345C2B" w:rsidP="00345C2B">
      <w:r>
        <w:rPr>
          <w:color w:val="333333"/>
        </w:rPr>
        <w:t xml:space="preserve">Залог обеспечивает требования Залогодержателя, включая возврат суммы кредита, уплату процентов за пользование кредитом, неустойки, возмещение убытков вследствие просрочки исполнения обеспеченных залогом обязательств, судебных расходов по взысканию долга, </w:t>
      </w:r>
      <w:r>
        <w:rPr>
          <w:color w:val="333333"/>
        </w:rPr>
        <w:lastRenderedPageBreak/>
        <w:t>расходов на содержание Предмета залога, а также расходов, вызванных обращением взыскания на Предмет залога и его реализацией, и других убытков Залогодержателя, вызванных неисполнением или ненадлежащим исполнением обязательств Заемщиком. Залог обеспечивает требования Залогодержателя, в том объеме, какой они имеют к моменту удовлетворения.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1.6. Залогодатель согласен на внесение изменений в условия, указанные в п.1.5 настоящего договора, без оформления указанных изменений дополнительными соглашениями к настоящему договору, даже если такие изменения повлекут увеличение ответственности или иные неблагоприятные последствия для Залогодателя.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1.7. Залогодатель согласен отвечать за нового должника в случае перевода на другое лицо долга по обеспеченному залогом обязательству.</w:t>
      </w:r>
    </w:p>
    <w:p w:rsidR="00345C2B" w:rsidRDefault="00345C2B" w:rsidP="00345C2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ПРАВА И ОБЯЗАННОСТИ СТОРОН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2.1. Залогодатель вправе распоряжаться предметом залога только с согласия Залогодержателя.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2.2. Залогодержатель имеет право потребовать досрочного исполнения обязательств по своевременному возврату полученного кредита и уплате процентов за его использование в случае, если предмет залога утрачен (или имеется реальная возможность его утраты в будущем), и Залогодатель не восстановил его или с согласия Залогодержателя не заменил.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 xml:space="preserve">2.3. Ответственность Залогодателя наступает при:  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невыполнении Заемщиком обязанностей, предусмотренных Кредитным договором;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нарушении Залогодателем обязанностей по настоящему Договору;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уклонении от замены предмета залога, в случаях предусмотренных настоящим Договором;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расходовании Заемщиком полученного кредита не по целевому назначению, определенному Кредитным договором;</w:t>
      </w:r>
    </w:p>
    <w:p w:rsidR="00345C2B" w:rsidRDefault="00345C2B" w:rsidP="00345C2B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нарушении Залогодателем иных обязанностей, предусмотренных действующим законодательством. При наступлении ответственности Залогодателя Залогодержатель вправе обратить взыскание на предмет залога.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2.4. В случае просрочки исполнения обязательств Заемщиком по Кредитному договору, Залогодатель предоставляет Залогодержателю право в счет погашения задолженности в одностороннем порядке удержать из денежных средств Залогодателя, находящихся у Залогодержателя на условиях Договора банковского вклада №________ от «___» _____________ 2026 г., соответствующую сумму.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2.5. В случае окончания срока действия Договора банковского вклада №________ от «___» _____________ 2026 г. в период действия Кредитного договора Залогодатель по согласованию с Залогодержателем обязан пролонгировать Договор банковского вклада №________ от «___» _____________ 2026 г. без изменения (уменьшения) суммы последнего, либо заключить с Залогодержателем новый договор банковского вклада с передачей в залог Залогодержателю прав требования по данному договору банковского вклада, обеспечивающих остаток задолженности по Кредитному договору. Пролонгация Договора банковского вклада №________ от «___» _____________ 2026 г. осуществляется на условиях, установленных Договором банковского вклада №________ от «___» _____________ 2026 г.; количество пролонгаций не ограничивается.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 xml:space="preserve">2.6. Залогодержатель вправе досрочно обратить взыскание на денежные средства по договору банковского вклада, в случаях:  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предъявления Залогодателем заявления о расторжении Договора банковского вклада №________ от «___» _____________ 2026 г., либо снижения «неснижаемого остатка» менее суммы, установленной в пункте ________ Договора банковского вклада №________ от «___» _____________ 2026 г. ( «неснижаемый остаток» равен ________ рублей);</w:t>
      </w:r>
    </w:p>
    <w:p w:rsidR="00345C2B" w:rsidRDefault="00345C2B" w:rsidP="00345C2B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отказа Залогодателя от пролонгации Договора банковского вклада №________ от «___» _____________ 2026 г. в период действия Кредитного договора.</w:t>
      </w:r>
    </w:p>
    <w:p w:rsidR="00345C2B" w:rsidRDefault="00345C2B" w:rsidP="00345C2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ПОРЯДОК РЕАЛИЗАЦИИ ЗАЛОЖЕННОГО ИМУЩЕСТВА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3.1. В случае обращения взыскания на предмет залога, требования Залогодержателя удовлетворяются без обращения в суд (во внесудебном порядке).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 xml:space="preserve">3.2. Из суммы, вырученной от реализации предмета залога, подлежат удовлетворению требования Залогодержателя в полном объеме, в том числе:  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сумма кредита;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сумма процентов за пользование кредитом, в том числе, повышенных;</w:t>
      </w:r>
    </w:p>
    <w:p w:rsidR="00345C2B" w:rsidRDefault="00345C2B" w:rsidP="00345C2B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сумма штрафов (пени, неустоек), начисленных за неисполнение или ненадлежащее исполнение условий Кредитного договора;</w:t>
      </w:r>
    </w:p>
    <w:p w:rsidR="00345C2B" w:rsidRDefault="00345C2B" w:rsidP="00345C2B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расходы, связанные реализацией предмета залога, а также судебные и иные издержки.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3.3. Залогодатель вправе в любое время до момента реализации предмета залога прекратить обращение взыскания на предмет залога посредством исполнения обеспеченного залогом обязательства.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3.4. При неисполнении или ненадлежащем исполнении Заемщиком своих обязательств по Кредитному договору Залогодержатель вправе прекратить свои обязательства перед Залогодателем по Договору банковского вклада (Депозита), указанному в п.1.1 настоящего Договора, путем: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3.4.1. списания в безакцептном порядке денежных средств (в том числе, полученных в результате конвертации) в погашение задолженности Заемщика по Кредитному договору с любых счетов Залогодателя, открытых у Залогодержателя;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3.4.2. предоставления Залогодержателю права (без дополнительного поручения) продать принадлежащие Залогодателю денежные средства, находящиеся на любом валютном счете Залогодателя, открытого у Залогодержателя, на сумму неисполненных обязательств Заемщика перед Залогодержателем по Кредитному договору. При этом пересчет сумм в иностранных валютах в рубли РФ производится по курсу Банка России на дату списания денежных средств в иностранной валюте со счета Залогодателя для продажи;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3.4.3. зачета встречных однородных требований, возникших из любых договоров, заключенных между Сторонами, по заявлению одной из Сторон настоящего Договора. При этом если требования выражаются в различных валютах, то пересчет из одной валюты в другую производится по текущему курсу, установленному Залогодержателем, на дату осуществления зачета.</w:t>
      </w:r>
    </w:p>
    <w:p w:rsidR="00345C2B" w:rsidRDefault="00345C2B" w:rsidP="00345C2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СРОК ДЕЙСТВИЯ И ПРЕКРАЩЕНИЕ ДОГОВОРА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lastRenderedPageBreak/>
        <w:t>4.1. Настоящий Договор вступает в силу со дня его подписания сторонами и действует до момента исполнения обеспеченного залогом обязательства по Кредитному договору.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4.2. Право залога сохраняется в первоначальном объеме до полного исполнения Заемщиком обеспеченного залогом обязательства по Кредитному договору.</w:t>
      </w:r>
    </w:p>
    <w:p w:rsidR="00345C2B" w:rsidRPr="00345C2B" w:rsidRDefault="00345C2B" w:rsidP="00345C2B">
      <w:pPr>
        <w:spacing w:before="500" w:after="150"/>
        <w:jc w:val="center"/>
        <w:rPr>
          <w:lang w:val="ru-RU"/>
        </w:rPr>
      </w:pPr>
      <w:r w:rsidRPr="00345C2B">
        <w:rPr>
          <w:b/>
          <w:bCs/>
          <w:color w:val="333333"/>
          <w:sz w:val="24"/>
          <w:szCs w:val="24"/>
          <w:lang w:val="ru-RU"/>
        </w:rPr>
        <w:t>5. ДРУГИЕ УСЛОВИЯ</w:t>
      </w:r>
    </w:p>
    <w:p w:rsidR="00345C2B" w:rsidRPr="00345C2B" w:rsidRDefault="00345C2B" w:rsidP="00345C2B">
      <w:pPr>
        <w:spacing w:after="150" w:line="360" w:lineRule="auto"/>
        <w:rPr>
          <w:lang w:val="ru-RU"/>
        </w:rPr>
      </w:pPr>
      <w:r w:rsidRPr="00345C2B">
        <w:rPr>
          <w:color w:val="333333"/>
          <w:lang w:val="ru-RU"/>
        </w:rPr>
        <w:t>5.1. Настоящий Договор может быть изменен или дополнен по соглашению сторон. Все изменения и дополнения к настоящему договору считаются действительными, если они выполнены в письменной форме и подписаны уполномоченными на то лицами.</w:t>
      </w:r>
    </w:p>
    <w:p w:rsidR="00345C2B" w:rsidRPr="00345C2B" w:rsidRDefault="00345C2B" w:rsidP="00345C2B">
      <w:pPr>
        <w:spacing w:after="150" w:line="360" w:lineRule="auto"/>
        <w:rPr>
          <w:lang w:val="ru-RU"/>
        </w:rPr>
      </w:pPr>
      <w:r w:rsidRPr="00345C2B">
        <w:rPr>
          <w:color w:val="333333"/>
          <w:lang w:val="ru-RU"/>
        </w:rPr>
        <w:t>5.2. В случае неисполнения (ненадлежащего исполнения) настоящего Договора Стороны несут ответственность в соответствии с действующим законодательством.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5.3. Все споры и разногласия, возникающие между сторонами в процессе исполнения настоящего договора, разрешаются путем переговоров. При недостижении согласия споры по исковому заявлению Залогодержателя рассматриваются в суде по месту нахождения Залогодержателя, а по исковому заявлению Залогодателя – в суде, определяемом в соответствии с действующим законодательством РФ.</w:t>
      </w:r>
    </w:p>
    <w:p w:rsidR="00345C2B" w:rsidRDefault="00345C2B" w:rsidP="00345C2B">
      <w:pPr>
        <w:spacing w:after="150" w:line="360" w:lineRule="auto"/>
      </w:pPr>
      <w:r>
        <w:rPr>
          <w:color w:val="333333"/>
        </w:rPr>
        <w:t>5.4. Настоящий Договор составлен в двух экземплярах, имеющих равную юридическую силу, по одному для каждой из сторон.</w:t>
      </w:r>
    </w:p>
    <w:p w:rsidR="00345C2B" w:rsidRDefault="00345C2B" w:rsidP="00345C2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АДРЕСА И ПЛАТЁЖНЫЕ РЕКВИЗИТЫ СТОРОН</w:t>
      </w:r>
    </w:p>
    <w:p w:rsidR="00345C2B" w:rsidRDefault="00345C2B" w:rsidP="00345C2B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5"/>
        <w:gridCol w:w="4654"/>
      </w:tblGrid>
      <w:tr w:rsidR="00345C2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5C2B" w:rsidRDefault="00345C2B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Залогодержатель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5C2B" w:rsidRDefault="00345C2B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Залогодатель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Номер: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Выдан: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Кем:</w:t>
            </w:r>
          </w:p>
          <w:p w:rsidR="00345C2B" w:rsidRDefault="00345C2B" w:rsidP="00342972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:rsidR="00345C2B" w:rsidRDefault="00345C2B" w:rsidP="00345C2B"/>
    <w:p w:rsidR="00345C2B" w:rsidRDefault="00345C2B" w:rsidP="00345C2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ПОДПИСИ СТОРОН</w:t>
      </w:r>
    </w:p>
    <w:p w:rsidR="00345C2B" w:rsidRDefault="00345C2B" w:rsidP="00345C2B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345C2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5C2B" w:rsidRDefault="00345C2B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Залогодержатель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5C2B" w:rsidRDefault="00345C2B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Залогодатель _______________</w:t>
            </w:r>
          </w:p>
        </w:tc>
      </w:tr>
    </w:tbl>
    <w:p w:rsidR="007723E5" w:rsidRDefault="00345C2B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2B"/>
    <w:rsid w:val="00345C2B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449368B-6E76-224E-8127-9FFD69D2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C2B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1480</Words>
  <Characters>8438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2026-05-05T09:03:00Z</dcterms:created>
  <dcterms:modified xsi:type="dcterms:W3CDTF">2026-05-05T09:03:00Z</dcterms:modified>
</cp:coreProperties>
</file>