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CCC" w:rsidRDefault="00153CCC" w:rsidP="00153CCC">
      <w:pPr>
        <w:spacing w:after="50"/>
        <w:jc w:val="center"/>
      </w:pPr>
      <w:r>
        <w:rPr>
          <w:color w:val="333333"/>
          <w:sz w:val="40"/>
          <w:szCs w:val="40"/>
        </w:rPr>
        <w:t>ДОГОВОР ЗАЛОГА</w:t>
      </w:r>
    </w:p>
    <w:p w:rsidR="00153CCC" w:rsidRDefault="00153CCC" w:rsidP="00153CCC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имущественных прав</w:t>
      </w:r>
    </w:p>
    <w:bookmarkEnd w:id="0"/>
    <w:p w:rsidR="00153CCC" w:rsidRDefault="00153CCC" w:rsidP="00153CCC"/>
    <w:p w:rsidR="00153CCC" w:rsidRDefault="00153CCC" w:rsidP="00153CCC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153CC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153CCC" w:rsidRDefault="00153CCC" w:rsidP="00153CCC"/>
    <w:p w:rsidR="00153CCC" w:rsidRDefault="00153CCC" w:rsidP="00153CCC"/>
    <w:p w:rsidR="00153CCC" w:rsidRDefault="00153CCC" w:rsidP="00153CCC"/>
    <w:p w:rsidR="00153CCC" w:rsidRDefault="00153CCC" w:rsidP="00153CCC">
      <w:r>
        <w:rPr>
          <w:color w:val="333333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Залогодержатель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В настоящем Договоре термины используются в таком значении: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Договор купли-продажи</w:t>
      </w:r>
      <w:r>
        <w:rPr>
          <w:color w:val="333333"/>
        </w:rPr>
        <w:t xml:space="preserve"> — договор купли-продажи №________ от «___» _____________ 2026 г., заключенный между Залогодержателем и Залогодателем.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Обеспеченное обязательство</w:t>
      </w:r>
      <w:r>
        <w:rPr>
          <w:color w:val="333333"/>
        </w:rPr>
        <w:t xml:space="preserve"> — обязательство Залогодателя по договору купли-продажи, а именно:  </w:t>
      </w:r>
    </w:p>
    <w:p w:rsidR="00153CCC" w:rsidRDefault="00153CCC" w:rsidP="00153CCC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уплатить Залогодержателю основную сумму задолженности в размере ________ рублей;</w:t>
      </w:r>
    </w:p>
    <w:p w:rsidR="00153CCC" w:rsidRDefault="00153CCC" w:rsidP="00153CCC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уплатить Залогодержателю неустойку (штраф, пеню) в размерах, предусмотренных договором купли-продажи.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Срок исполнения обязательства</w:t>
      </w:r>
      <w:r>
        <w:rPr>
          <w:color w:val="333333"/>
        </w:rPr>
        <w:t xml:space="preserve"> — установленные договором купли-продажи сроки, до окончания которых Залогодатель обязан осуществлять те или иные платежи.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Право требования (предмет залога)</w:t>
      </w:r>
      <w:r>
        <w:rPr>
          <w:color w:val="333333"/>
        </w:rPr>
        <w:t xml:space="preserve"> — принадлежащее Залогодателю право требования от должника уплаты суммы обязательств в размере ________ рублей, возникшее из договора купли-продажи №________ от «___» _____________ 2026 г., заключенного между Залогодателем и предприятием ________________________.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Должник</w:t>
      </w:r>
      <w:r>
        <w:rPr>
          <w:color w:val="333333"/>
        </w:rPr>
        <w:t xml:space="preserve"> — предприятие ________________________.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Право залога</w:t>
      </w:r>
      <w:r>
        <w:rPr>
          <w:color w:val="333333"/>
        </w:rPr>
        <w:t xml:space="preserve"> — безусловное и бесспорное право Залогодержателя удовлетворить свои требования к Залогодателю, которые вытекают из договора купли-продажи, из стоимости предмета залога преимущественно перед другими кредиторами Залогодателя в порядке, определенном законодательством и настоящим Договором.</w:t>
      </w:r>
    </w:p>
    <w:p w:rsidR="00153CCC" w:rsidRDefault="00153CCC" w:rsidP="00153CCC">
      <w:pPr>
        <w:spacing w:after="150" w:line="360" w:lineRule="auto"/>
      </w:pPr>
      <w:r>
        <w:rPr>
          <w:b/>
          <w:bCs/>
          <w:color w:val="333333"/>
        </w:rPr>
        <w:t>Договор, настоящий Договор</w:t>
      </w:r>
      <w:r>
        <w:rPr>
          <w:color w:val="333333"/>
        </w:rPr>
        <w:t xml:space="preserve"> — Договор залога имущественных прав от «___» _____________ 2026 г. №________, со всеми изменениями, дополнениями и приложениями, составленными и подписанными в надлежащем порядке и форме.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1.1. Залогодатель с целью обеспечения надлежащего исполнения Обеспеченного обязательства передает в залог, а Залогодержатель принимает в залог на условиях, определенных настоящим Договором и законодательством, Право требования.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lastRenderedPageBreak/>
        <w:t>1.2. Залогодатель обязан в течение одного дня после подписания настоящего Договора письменно уведомить должника о том, что Право требования заложено в пользу Залогодержателя, и передать Залогодержателю само уведомление, содержащее надпись (подпись и печать) о принятии этого уведомления должником.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ВОЗНИКНОВЕНИЕ И ПРЕКРАЩЕНИЕ ПРАВА ЗАЛОГА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2.1. Право залога возникает с момента заключения настоящего Договора.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2.2. Право залога прекращается исполнением Обеспеченного обязательства и обязательств Залогодателя по настоящему Договору, а также по другим основаниям, предусмотренным законодательством.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ОБЪЕМ УДОВЛЕТВОРЕНИЯ ТРЕБОВАНИЙ ЗАЛОГОДЕРЖАТЕЛЯ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3.1. Залогодержатель имеет право удовлетворить за счет Предмета залога свои требования по договору купли-продажи в полном объеме. Все расходы Залогодержателя, понесенные им в связи с реализацией права залога, подлежат возмещению Залогодержателю за счет Предмета залога или за счет иного имущества, принадлежащего Залогодателю на праве собственности.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ПОРЯДОК УДОВЛЕТВОРЕНИЯ ТРЕБОВАНИЙ ЗАЛОГОДЕРЖАТЕЛЯ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4.1. В случае если при наступлении срока исполнения Обеспеченного обязательства оно не будет исполнено Залогодателем, Залогодержатель приобретает право обратить взыскание на Предмет залога и получить удовлетворение своих требований за счет стоимости Предмета залога.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4.2. В случае прекращения деятельности Залогодателя или должника (в результате реорганизации, ликвидации и других причин) Залогодержатель имеет право на обращение взыскания на Предмет залога немедленно и независимо от наступления или ненаступления любых обстоятельств.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4.3. Обращение взыскания на Право требования производится путем уступки Права требования в пользу Залогодержателя. Об уступке Права требования Залогодатель обязан в течение ________________________ уведомить должника и предоставить Залогодержателю копию такого уведомления с отметкой должника.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4.4. Право требования считается перешедшим к Залогодержателю в день, следующий за днем, когда обязательство по договору купли-продажи (либо его часть) должно было быть выполненным в соответствии с условиями договора купли-продажи. При этом такая уступка не требует каких-либо дополнительных согласований между Сторонами настоящего Договора.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4.5. Залогодатель должен передать Залогодержателю оригиналы всех выданных должником документов, которые являлись основанием для возникновения Права требования.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ПРОЧИЕ ПОЛОЖЕНИЯ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lastRenderedPageBreak/>
        <w:t>5.1. Подписанием настоящего Договора Залогодатель подтверждает, что Право требования принадлежит Залогодателю в соответствии с законодательством, а также то, что Предмет залога не является предметом залога по соглашениям Залогодателя с третьими лицами.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5.2. Залогодержатель может в любой момент отказаться от настоящего Договора в одностороннем порядке, в том числе, но не исключительно, по следующим причинам: предъявление третьими лицами претензий на Предмет залога, нарушение Залогодателем положений настоящего Договора, уменьшение значимости Предмета залога для Залогодержателя и т. д. Решение Залогодержателя относительно такого отказа не подлежит согласованию с Залогодателем. Отказ может в дальнейшем быть аннулирован Залогодержателем. Условия такого аннулирования утверждаются Сторонами, если произошли изменения в Предмете залога (погашение задолженности должником и т. д.).</w:t>
      </w:r>
    </w:p>
    <w:p w:rsidR="00153CCC" w:rsidRDefault="00153CCC" w:rsidP="00153CCC">
      <w:pPr>
        <w:spacing w:after="150" w:line="360" w:lineRule="auto"/>
      </w:pPr>
      <w:r>
        <w:rPr>
          <w:color w:val="333333"/>
        </w:rPr>
        <w:t>5.3. Настоящий Договор вступает в силу с момента его подписания Сторонами и действует до исполнения должником и Залогодателем обязательств перед Залогодержателем в полном объеме.</w:t>
      </w:r>
    </w:p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54"/>
      </w:tblGrid>
      <w:tr w:rsidR="00153CC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153CCC" w:rsidRDefault="00153CCC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153CCC" w:rsidRDefault="00153CCC" w:rsidP="00153CCC"/>
    <w:p w:rsidR="00153CCC" w:rsidRDefault="00153CCC" w:rsidP="00153CC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:rsidR="00153CCC" w:rsidRDefault="00153CCC" w:rsidP="00153CC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153CCC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3CCC" w:rsidRDefault="00153CCC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153CCC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C"/>
    <w:rsid w:val="00153CCC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D09AFA6-AA54-9143-96FD-78A4C64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CCC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2026-05-05T09:02:00Z</dcterms:created>
  <dcterms:modified xsi:type="dcterms:W3CDTF">2026-05-05T09:02:00Z</dcterms:modified>
</cp:coreProperties>
</file>