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7A8" w:rsidRPr="006C77A8" w:rsidRDefault="006C77A8" w:rsidP="006C77A8">
      <w:pPr>
        <w:spacing w:after="50"/>
        <w:jc w:val="center"/>
        <w:rPr>
          <w:lang w:val="ru-RU"/>
        </w:rPr>
      </w:pPr>
      <w:r w:rsidRPr="006C77A8">
        <w:rPr>
          <w:color w:val="333333"/>
          <w:sz w:val="40"/>
          <w:szCs w:val="40"/>
          <w:lang w:val="ru-RU"/>
        </w:rPr>
        <w:t>ДОГОВО</w:t>
      </w:r>
      <w:bookmarkStart w:id="0" w:name="_GoBack"/>
      <w:bookmarkEnd w:id="0"/>
      <w:r w:rsidRPr="006C77A8">
        <w:rPr>
          <w:color w:val="333333"/>
          <w:sz w:val="40"/>
          <w:szCs w:val="40"/>
          <w:lang w:val="ru-RU"/>
        </w:rPr>
        <w:t>Р АРЕНДЫ</w:t>
      </w:r>
    </w:p>
    <w:p w:rsidR="006C77A8" w:rsidRPr="006C77A8" w:rsidRDefault="006C77A8" w:rsidP="006C77A8">
      <w:pPr>
        <w:spacing w:line="360" w:lineRule="auto"/>
        <w:jc w:val="center"/>
        <w:rPr>
          <w:lang w:val="ru-RU"/>
        </w:rPr>
      </w:pPr>
      <w:r w:rsidRPr="006C77A8">
        <w:rPr>
          <w:b/>
          <w:bCs/>
          <w:color w:val="333333"/>
          <w:sz w:val="18"/>
          <w:szCs w:val="18"/>
          <w:lang w:val="ru-RU"/>
        </w:rPr>
        <w:t>машиноместа в подземном паркинге</w:t>
      </w:r>
    </w:p>
    <w:p w:rsidR="006C77A8" w:rsidRPr="006C77A8" w:rsidRDefault="006C77A8" w:rsidP="006C77A8">
      <w:pPr>
        <w:rPr>
          <w:lang w:val="ru-RU"/>
        </w:rPr>
      </w:pPr>
    </w:p>
    <w:p w:rsidR="006C77A8" w:rsidRPr="006C77A8" w:rsidRDefault="006C77A8" w:rsidP="006C77A8">
      <w:pPr>
        <w:rPr>
          <w:lang w:val="ru-RU"/>
        </w:rPr>
      </w:pPr>
      <w:r w:rsidRPr="006C77A8">
        <w:rPr>
          <w:color w:val="333333"/>
          <w:lang w:val="ru-RU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6C77A8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C77A8" w:rsidRDefault="006C77A8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C77A8" w:rsidRDefault="006C77A8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6C77A8" w:rsidRDefault="006C77A8" w:rsidP="006C77A8"/>
    <w:p w:rsidR="006C77A8" w:rsidRDefault="006C77A8" w:rsidP="006C77A8"/>
    <w:p w:rsidR="006C77A8" w:rsidRDefault="006C77A8" w:rsidP="006C77A8"/>
    <w:p w:rsidR="006C77A8" w:rsidRPr="006C77A8" w:rsidRDefault="006C77A8" w:rsidP="006C77A8">
      <w:pPr>
        <w:rPr>
          <w:lang w:val="ru-RU"/>
        </w:rPr>
      </w:pPr>
      <w:r w:rsidRPr="006C77A8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6C77A8">
        <w:rPr>
          <w:b/>
          <w:bCs/>
          <w:color w:val="333333"/>
          <w:lang w:val="ru-RU"/>
        </w:rPr>
        <w:t>Управляющий</w:t>
      </w:r>
      <w:r w:rsidRPr="006C77A8">
        <w:rPr>
          <w:color w:val="333333"/>
          <w:lang w:val="ru-RU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6C77A8">
        <w:rPr>
          <w:b/>
          <w:bCs/>
          <w:color w:val="333333"/>
          <w:lang w:val="ru-RU"/>
        </w:rPr>
        <w:t>Арендатор</w:t>
      </w:r>
      <w:r w:rsidRPr="006C77A8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6C77A8">
        <w:rPr>
          <w:b/>
          <w:bCs/>
          <w:color w:val="333333"/>
          <w:lang w:val="ru-RU"/>
        </w:rPr>
        <w:t>Договор</w:t>
      </w:r>
      <w:r w:rsidRPr="006C77A8">
        <w:rPr>
          <w:color w:val="333333"/>
          <w:lang w:val="ru-RU"/>
        </w:rPr>
        <w:t xml:space="preserve">», о нижеследующем: </w:t>
      </w:r>
    </w:p>
    <w:p w:rsidR="006C77A8" w:rsidRDefault="006C77A8" w:rsidP="006C77A8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1. ПРЕДМЕТ ДОГОВОРА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1.1. Управляющий предоставляет на срок договора Арендатору машиноместо №________ для использования его в целях хранения личного автотранспорта Арендатора.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1.2. Управляющий, в соответствии с Уставом и Протоколом общего собрания собственников помещений дома №________ от «___» _____________ 2026 года, обязуется оказывать Арендатору услуги по управлению и эксплуатации Паркинга жилого многоквартирного дома, расположенного по адресу: ________________________________________________.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1.3. Арендатор обязуется оплатить услуги Управляющего в соответствии с Порядком оплаты аренды машиномест.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1.4. Услуги, оказываемые Управляющим Арендатору согласно настоящему Договору, включают в себя: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1.4.1. осуществление функций заказчика жилищно-коммунальных услуг и заключение договоров с организациями и лицами, предоставляющими данные услуги;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1.4.2. представление и защита интересов Арендатора в органах государственной власти и местного самоуправления;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1.4.3. обеспечение технического, санитарно-гигиенического и прочего необходимого обслуживания Паркинга своим персоналом или с привлечением третьих лиц и организаций.</w:t>
      </w:r>
    </w:p>
    <w:p w:rsidR="006C77A8" w:rsidRDefault="006C77A8" w:rsidP="006C77A8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2. ОБЯЗАННОСТИ И ПРАВА УПРАВЛЯЮЩЕГО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2.1. Обеспечить надлежащее качество предоставляемых услуг и работ.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2.2. Содержать Паркинг и его инженерное оборудование в соответствии с требованиями норм и правил эксплуатации.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2.3. Обеспечить Паркинг необходимыми коммунальными ресурсами и услугами.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lastRenderedPageBreak/>
        <w:t>2.4. Обеспечить управление техническим обслуживанием Паркинга в соответствии со следующими функциональными обязанностями: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2.4.1. планирование, организация и проведение технического обслуживания, работ по текущему и капитальному ремонту;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2.4.2. проведение работ по санитарному содержанию Паркинга;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2.4.3. проведение работ по подготовке Паркинга к сезонной эксплуатации;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2.4.4. проведение периодических технических осмотров и обследований Паркинга;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2.4.5. составление перечня требуемых работ по ремонту и обслуживанию;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2.4.6. осуществление сбора установленных платежей от владельцев и арендаторов;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2.4.7. хранение документов, связанных с исполнением настоящего Договора;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2.4.8. взыскание в установленном порядке задолженности по оплате услуг, предоставляемых другим владельцам и арендаторам;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2.4.9. ведение бухгалтерского учета по операциям, связанным с исполнением настоящего Договора;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2.4.10. проведение финансовых операций, связанных с исполнением настоящего Договора.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2.5. Осуществлять контроль по ограничению доступа в паркинг посторонних лиц и автотранспорта. Управляющий имеет право: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2.6. Осуществлять контроль за целевым использованием помещений Паркинга.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2.7. Требовать возмещения убытков, понесенных Паркингом, по вине Арендатора машиноместа.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2.8. В случае просрочки Арендатором установленных платежей, применять к должнику санкции и ограничения согласно законодательству и настоящему Договору.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2.9. Изменять установленную стоимость аренды машиноместа при изменении фактических затрат на обслуживание Паркинга в одностороннем порядке, известив об этом Арендатора не менее чем за ________ суток.</w:t>
      </w:r>
    </w:p>
    <w:p w:rsidR="006C77A8" w:rsidRDefault="006C77A8" w:rsidP="006C77A8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3. ОБЯЗАННОСТИ И ПРАВА АРЕНДАТОРА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3.1. Своевременно и в полном размере осуществлять платежи по оплате услуг и возмещению расходов Управляющего.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 xml:space="preserve">3.2. Все платежи по дополнительному обслуживанию и услугам, оказываемым ему обслуживающим персоналом Паркинга, производить только на расчетный счет Управляющего. За работы и услуги, оплаченные иными способами, всю ответственность за их качество и возможные негативные последствия несёт Арендатор единолично. 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 xml:space="preserve">3.3. Извещать Управляющего об изменениях в способах осуществления контактов с ним в срок ________ дней с момента изменения. В случае если Арендатор своевременно не известил об </w:t>
      </w:r>
      <w:r>
        <w:rPr>
          <w:color w:val="333333"/>
        </w:rPr>
        <w:lastRenderedPageBreak/>
        <w:t>изменении, и это повлекло за собой дополнительные расходы Управляющего, то Арендатор обязуется компенсировать эти дополнительные расходы.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3.4. Содержать арендованное машиноместо с соблюдением действующих норм и правил и использовать его исключительно по назначению.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3.5. Соблюдать нормы противопожарной безопасности.</w:t>
      </w:r>
    </w:p>
    <w:p w:rsidR="006C77A8" w:rsidRDefault="006C77A8" w:rsidP="006C77A8">
      <w:pPr>
        <w:spacing w:after="150" w:line="360" w:lineRule="auto"/>
      </w:pPr>
      <w:r>
        <w:rPr>
          <w:b/>
          <w:bCs/>
          <w:color w:val="333333"/>
        </w:rPr>
        <w:t>Арендатор имеет право</w:t>
      </w:r>
      <w:r>
        <w:rPr>
          <w:color w:val="333333"/>
        </w:rPr>
        <w:t>: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3.6. Требовать надлежащего качества предоставляемых услуг.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3.7. Требовать от сотрудников Управляющего внимательного рассмотрения заявок, качественного и своевременного их исполнения.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3.8. Применять предусмотренные настоящим Договором санкции в случае отсутствия надлежащего качества предоставляемых услуг.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3.9. Требовать возмещения убытков, понесенных по вине Управляющего.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3.10. Вносить предложения по улучшению качества и безопасности эксплуатации Паркинга.</w:t>
      </w:r>
    </w:p>
    <w:p w:rsidR="006C77A8" w:rsidRDefault="006C77A8" w:rsidP="006C77A8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4. ВОЗМЕЩЕНИЕ РАСХОДОВ И ОПЛАТА УСЛУГ УПРАВЛЯЮЩЕГО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4.1. Арендатор возмещает расходы и оплачивает услуги Управляющего на основании платежных документов, предоставляемых Управляющим. Стоимость аренды машиноместа определяется органами управления ТСЖ.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4.2. При возникновении существенной разницы между фактической суммой расходов и платежами владельцев и арендаторов в счет их возмещения, изменения городских тарифов, Управляющий вправе произвести соответствующую корректировку стоимости аренды. Управляющий обязан проинформировать об этом Арендатора не позднее, чем за ________ дней.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4.3. Оплату всех расходов и услуг по настоящему договору Арендатор производит ежемесячно до ________ числа месяца, за который производится оплата.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4.4. Оплата банковских услуг по перечислению денежных средств возлагается на Арендатора. Арендатор не вправе вносить средства наличными непосредственно в кассу Управляющего.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4.5. Арендатор вправе произвести опережающий платеж, который учитывается на его лицевом счете. Избыток средств учитывается при расчете очередного платежа.</w:t>
      </w:r>
    </w:p>
    <w:p w:rsidR="006C77A8" w:rsidRDefault="006C77A8" w:rsidP="006C77A8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5. ОТВЕТСТВЕННОСТЬ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5.1.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 и предусмотренную настоящим Договором.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 xml:space="preserve">5.2. В случае просрочки Арендатором платежей, предусмотренных главой 4 настоящего Договора, Управляющий вправе потребовать от Арендатора выплаты неустойки в размере ________% за </w:t>
      </w:r>
      <w:r>
        <w:rPr>
          <w:color w:val="333333"/>
        </w:rPr>
        <w:lastRenderedPageBreak/>
        <w:t>каждый день задержки от не выплаченных в срок сумм за каждый день просрочки, начиная со следующего дня после наступления установленного срока оплаты по день фактической выплаты включительно. Управляющий вправе засчитывать указанную неустойку в счет очередных платежей Арендатора.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5.3. В случае нарушения срока платежа, Управляющий вправе ограничить доступ Арендатора и его автотранспорта в Паркинг.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5.4. В случае причинения Арендатором или лицами, посещающими Паркинг по разрешению Арендатора, вреда объектам общего пользования в Паркинге или имуществу других Владельцев, Арендатор возмещает причиненный вред в полном объеме. Возмещение Арендатором вреда, причиненного общему имуществу Паркинга, производится в пользу Управляющего.</w:t>
      </w:r>
    </w:p>
    <w:p w:rsidR="006C77A8" w:rsidRDefault="006C77A8" w:rsidP="006C77A8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6. РАЗРЕШЕНИЕ СПОРОВ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6.1. При возникновении споров в связи с исполнением настоящего Договора Стороны предпримут усилия для их разрешения путем переговоров.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6.2. В случае невозможности достигнуть соглашения, спор рассматривается в судебном порядке.</w:t>
      </w:r>
    </w:p>
    <w:p w:rsidR="006C77A8" w:rsidRDefault="006C77A8" w:rsidP="006C77A8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7. СРОК ДЕЙСТВИЯ ДОГОВОРА, ПОРЯДОК ЕГО ИЗМЕНЕНИЯ И РАСТОРЖЕНИЯ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7.1. Настоящий Договор действует с «___» _____________ 2026 года до «___» _____________ 2026 года.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7.2. Стороны имеют право расторгнуть или изменить настоящий Договор в одностороннем порядке. Досрочное расторжение Договора производится с учетом требований, регламентированных главой 5 настоящего Договора.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>7.3. Действие настоящего Договора автоматически продлевается на каждый следующий календарный месяц, если ни одна из Сторон письменно не известит другую Сторону о расторжении за ________ дней до окончания действия Договора.</w:t>
      </w:r>
    </w:p>
    <w:p w:rsidR="006C77A8" w:rsidRDefault="006C77A8" w:rsidP="006C77A8">
      <w:pPr>
        <w:spacing w:after="150" w:line="360" w:lineRule="auto"/>
      </w:pPr>
      <w:r>
        <w:rPr>
          <w:color w:val="333333"/>
        </w:rPr>
        <w:t xml:space="preserve">7.4. Настоящий Договор составлен в двух экземплярах, имеющих одинаковую юридическую силу, по одному для каждой Стороны. </w:t>
      </w:r>
    </w:p>
    <w:p w:rsidR="006C77A8" w:rsidRDefault="006C77A8" w:rsidP="006C77A8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8. ЮРИДИЧЕСКИЕ АДРЕСА И БАНКОВСКИЕ РЕКВИЗИТЫ СТОРОН</w:t>
      </w:r>
    </w:p>
    <w:p w:rsidR="006C77A8" w:rsidRDefault="006C77A8" w:rsidP="006C77A8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7"/>
        <w:gridCol w:w="4662"/>
      </w:tblGrid>
      <w:tr w:rsidR="006C77A8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C77A8" w:rsidRDefault="006C77A8" w:rsidP="00342972">
            <w:r>
              <w:rPr>
                <w:b/>
                <w:bCs/>
                <w:color w:val="333333"/>
                <w:sz w:val="18"/>
                <w:szCs w:val="18"/>
              </w:rPr>
              <w:t>Управляющий</w:t>
            </w:r>
          </w:p>
          <w:p w:rsidR="006C77A8" w:rsidRDefault="006C77A8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6C77A8" w:rsidRDefault="006C77A8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6C77A8" w:rsidRDefault="006C77A8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6C77A8" w:rsidRDefault="006C77A8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6C77A8" w:rsidRDefault="006C77A8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6C77A8" w:rsidRDefault="006C77A8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6C77A8" w:rsidRDefault="006C77A8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6C77A8" w:rsidRDefault="006C77A8" w:rsidP="00342972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C77A8" w:rsidRDefault="006C77A8" w:rsidP="00342972">
            <w:r>
              <w:rPr>
                <w:b/>
                <w:bCs/>
                <w:color w:val="333333"/>
                <w:sz w:val="18"/>
                <w:szCs w:val="18"/>
              </w:rPr>
              <w:t>Арендатор</w:t>
            </w:r>
          </w:p>
          <w:p w:rsidR="006C77A8" w:rsidRDefault="006C77A8" w:rsidP="00342972">
            <w:r>
              <w:rPr>
                <w:color w:val="333333"/>
                <w:sz w:val="18"/>
                <w:szCs w:val="18"/>
              </w:rPr>
              <w:t>Регистрация:</w:t>
            </w:r>
          </w:p>
          <w:p w:rsidR="006C77A8" w:rsidRDefault="006C77A8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6C77A8" w:rsidRDefault="006C77A8" w:rsidP="00342972">
            <w:r>
              <w:rPr>
                <w:color w:val="333333"/>
                <w:sz w:val="18"/>
                <w:szCs w:val="18"/>
              </w:rPr>
              <w:t>Паспорт серия:</w:t>
            </w:r>
          </w:p>
          <w:p w:rsidR="006C77A8" w:rsidRDefault="006C77A8" w:rsidP="00342972">
            <w:r>
              <w:rPr>
                <w:color w:val="333333"/>
                <w:sz w:val="18"/>
                <w:szCs w:val="18"/>
              </w:rPr>
              <w:t>Номер:</w:t>
            </w:r>
          </w:p>
          <w:p w:rsidR="006C77A8" w:rsidRDefault="006C77A8" w:rsidP="00342972">
            <w:r>
              <w:rPr>
                <w:color w:val="333333"/>
                <w:sz w:val="18"/>
                <w:szCs w:val="18"/>
              </w:rPr>
              <w:t>Выдан:</w:t>
            </w:r>
          </w:p>
          <w:p w:rsidR="006C77A8" w:rsidRDefault="006C77A8" w:rsidP="00342972">
            <w:r>
              <w:rPr>
                <w:color w:val="333333"/>
                <w:sz w:val="18"/>
                <w:szCs w:val="18"/>
              </w:rPr>
              <w:t>Кем:</w:t>
            </w:r>
          </w:p>
          <w:p w:rsidR="006C77A8" w:rsidRDefault="006C77A8" w:rsidP="00342972">
            <w:r>
              <w:rPr>
                <w:color w:val="333333"/>
                <w:sz w:val="18"/>
                <w:szCs w:val="18"/>
              </w:rPr>
              <w:t>Телефон:</w:t>
            </w:r>
            <w:r>
              <w:rPr>
                <w:color w:val="333333"/>
              </w:rPr>
              <w:t xml:space="preserve"> </w:t>
            </w:r>
          </w:p>
        </w:tc>
      </w:tr>
    </w:tbl>
    <w:p w:rsidR="006C77A8" w:rsidRDefault="006C77A8" w:rsidP="006C77A8"/>
    <w:p w:rsidR="006C77A8" w:rsidRDefault="006C77A8" w:rsidP="006C77A8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lastRenderedPageBreak/>
        <w:t>9. ПОДПИСИ СТОРОН</w:t>
      </w:r>
    </w:p>
    <w:p w:rsidR="006C77A8" w:rsidRDefault="006C77A8" w:rsidP="006C77A8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6C77A8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C77A8" w:rsidRDefault="006C77A8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Управляющий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C77A8" w:rsidRDefault="006C77A8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Арендатор _______________</w:t>
            </w:r>
          </w:p>
        </w:tc>
      </w:tr>
    </w:tbl>
    <w:p w:rsidR="006C77A8" w:rsidRDefault="006C77A8" w:rsidP="006C77A8"/>
    <w:p w:rsidR="007723E5" w:rsidRDefault="006C77A8"/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A8"/>
    <w:rsid w:val="006C77A8"/>
    <w:rsid w:val="008B0D3C"/>
    <w:rsid w:val="00A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44BB4C0-E136-764B-B203-970C97EC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77A8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1285</Words>
  <Characters>7331</Characters>
  <Application>Microsoft Office Word</Application>
  <DocSecurity>0</DocSecurity>
  <Lines>61</Lines>
  <Paragraphs>17</Paragraphs>
  <ScaleCrop>false</ScaleCrop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2026-04-18T00:17:00Z</dcterms:created>
  <dcterms:modified xsi:type="dcterms:W3CDTF">2026-04-18T00:17:00Z</dcterms:modified>
</cp:coreProperties>
</file>